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8551B" w14:textId="198A6160" w:rsidR="003D23EF" w:rsidRDefault="003D23EF" w:rsidP="003D23EF">
      <w:pPr>
        <w:spacing w:after="0" w:line="480" w:lineRule="auto"/>
        <w:jc w:val="center"/>
        <w:rPr>
          <w:rFonts w:ascii="Times New Roman" w:hAnsi="Times New Roman" w:cs="Times New Roman"/>
          <w:sz w:val="24"/>
          <w:szCs w:val="24"/>
        </w:rPr>
      </w:pPr>
    </w:p>
    <w:p w14:paraId="6CC651C6" w14:textId="0F3C1816" w:rsidR="002872B4" w:rsidRDefault="002872B4" w:rsidP="003D23EF">
      <w:pPr>
        <w:spacing w:after="0" w:line="480" w:lineRule="auto"/>
        <w:jc w:val="center"/>
        <w:rPr>
          <w:rFonts w:ascii="Times New Roman" w:hAnsi="Times New Roman" w:cs="Times New Roman"/>
          <w:sz w:val="24"/>
          <w:szCs w:val="24"/>
        </w:rPr>
      </w:pPr>
    </w:p>
    <w:p w14:paraId="0F74C0EA" w14:textId="0D1977F9" w:rsidR="002872B4" w:rsidRDefault="002872B4" w:rsidP="003D23EF">
      <w:pPr>
        <w:spacing w:after="0" w:line="480" w:lineRule="auto"/>
        <w:jc w:val="center"/>
        <w:rPr>
          <w:rFonts w:ascii="Times New Roman" w:hAnsi="Times New Roman" w:cs="Times New Roman"/>
          <w:sz w:val="24"/>
          <w:szCs w:val="24"/>
        </w:rPr>
      </w:pPr>
    </w:p>
    <w:p w14:paraId="251C5051" w14:textId="4A420A7E" w:rsidR="002872B4" w:rsidRDefault="002872B4" w:rsidP="003D23EF">
      <w:pPr>
        <w:spacing w:after="0" w:line="480" w:lineRule="auto"/>
        <w:jc w:val="center"/>
        <w:rPr>
          <w:rFonts w:ascii="Times New Roman" w:hAnsi="Times New Roman" w:cs="Times New Roman"/>
          <w:sz w:val="24"/>
          <w:szCs w:val="24"/>
        </w:rPr>
      </w:pPr>
    </w:p>
    <w:p w14:paraId="62996029" w14:textId="310ADD50" w:rsidR="002872B4" w:rsidRDefault="002872B4" w:rsidP="003D23EF">
      <w:pPr>
        <w:spacing w:after="0" w:line="480" w:lineRule="auto"/>
        <w:jc w:val="center"/>
        <w:rPr>
          <w:rFonts w:ascii="Times New Roman" w:hAnsi="Times New Roman" w:cs="Times New Roman"/>
          <w:sz w:val="24"/>
          <w:szCs w:val="24"/>
        </w:rPr>
      </w:pPr>
    </w:p>
    <w:p w14:paraId="08D9066E" w14:textId="08D85E90" w:rsidR="002872B4" w:rsidRDefault="002872B4" w:rsidP="003D23EF">
      <w:pPr>
        <w:spacing w:after="0" w:line="480" w:lineRule="auto"/>
        <w:jc w:val="center"/>
        <w:rPr>
          <w:rFonts w:ascii="Times New Roman" w:hAnsi="Times New Roman" w:cs="Times New Roman"/>
          <w:sz w:val="24"/>
          <w:szCs w:val="24"/>
        </w:rPr>
      </w:pPr>
    </w:p>
    <w:p w14:paraId="6FB0816B" w14:textId="6161CE2B" w:rsidR="002872B4" w:rsidRDefault="002872B4" w:rsidP="003D23EF">
      <w:pPr>
        <w:spacing w:after="0" w:line="480" w:lineRule="auto"/>
        <w:jc w:val="center"/>
        <w:rPr>
          <w:rFonts w:ascii="Times New Roman" w:hAnsi="Times New Roman" w:cs="Times New Roman"/>
          <w:sz w:val="24"/>
          <w:szCs w:val="24"/>
        </w:rPr>
      </w:pPr>
    </w:p>
    <w:p w14:paraId="002F41D5" w14:textId="77777777" w:rsidR="002872B4" w:rsidRDefault="002872B4" w:rsidP="003D23EF">
      <w:pPr>
        <w:spacing w:after="0" w:line="480" w:lineRule="auto"/>
        <w:jc w:val="center"/>
        <w:rPr>
          <w:rFonts w:ascii="Times New Roman" w:hAnsi="Times New Roman" w:cs="Times New Roman"/>
          <w:sz w:val="24"/>
          <w:szCs w:val="24"/>
        </w:rPr>
      </w:pPr>
    </w:p>
    <w:p w14:paraId="2345BCAF" w14:textId="77777777" w:rsidR="003D23EF" w:rsidRPr="003D23EF" w:rsidRDefault="003D23EF" w:rsidP="003D23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7 Discussion: </w:t>
      </w:r>
      <w:r w:rsidRPr="003D23EF">
        <w:rPr>
          <w:rFonts w:ascii="Times New Roman" w:hAnsi="Times New Roman" w:cs="Times New Roman"/>
          <w:sz w:val="24"/>
          <w:szCs w:val="24"/>
        </w:rPr>
        <w:t>The Affordable Care Act</w:t>
      </w:r>
    </w:p>
    <w:p w14:paraId="4564512D" w14:textId="77777777" w:rsidR="003D23EF" w:rsidRDefault="003D23EF" w:rsidP="003D23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E36DC04" w14:textId="5732EA1F" w:rsidR="003D23EF" w:rsidRDefault="003D23EF" w:rsidP="002872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872B4">
        <w:rPr>
          <w:rFonts w:ascii="Times New Roman" w:hAnsi="Times New Roman" w:cs="Times New Roman"/>
          <w:sz w:val="24"/>
          <w:szCs w:val="24"/>
        </w:rPr>
        <w:t>s</w:t>
      </w:r>
    </w:p>
    <w:p w14:paraId="4F67B4A1" w14:textId="77777777" w:rsidR="002872B4" w:rsidRDefault="002872B4" w:rsidP="003D23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A36B48" w14:textId="3148C2D8" w:rsidR="003D23EF" w:rsidRPr="003D23EF" w:rsidRDefault="003D23EF" w:rsidP="003D23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Week 7 Discussion: </w:t>
      </w:r>
      <w:r w:rsidRPr="003D23EF">
        <w:rPr>
          <w:rFonts w:ascii="Times New Roman" w:hAnsi="Times New Roman" w:cs="Times New Roman"/>
          <w:sz w:val="24"/>
          <w:szCs w:val="24"/>
        </w:rPr>
        <w:t>The Affordable Care Act</w:t>
      </w:r>
    </w:p>
    <w:p w14:paraId="1D577D4E" w14:textId="77777777" w:rsidR="003D23EF" w:rsidRPr="003D23EF" w:rsidRDefault="003D23EF" w:rsidP="003D23EF">
      <w:pPr>
        <w:spacing w:after="0" w:line="480" w:lineRule="auto"/>
        <w:ind w:firstLine="720"/>
        <w:rPr>
          <w:rFonts w:ascii="Times New Roman" w:hAnsi="Times New Roman" w:cs="Times New Roman"/>
          <w:sz w:val="24"/>
          <w:szCs w:val="24"/>
        </w:rPr>
      </w:pPr>
      <w:r w:rsidRPr="003D23EF">
        <w:rPr>
          <w:rFonts w:ascii="Times New Roman" w:hAnsi="Times New Roman" w:cs="Times New Roman"/>
          <w:sz w:val="24"/>
          <w:szCs w:val="24"/>
        </w:rPr>
        <w:t xml:space="preserve">The Affordable Care Act or Obamacare has proven resilient irrespective of the Trump’s and his Republican’s determination to replace it. Despite the legal battles in 2018, Obamacare has proven even better by enrolling more than the number expected in 2018. The article “Obamacare mandate says goodbye in 20189, as health law faces new threat” authored by Brendan Kirby, a Fox News health reporter, examines the legal obstacles that the Affordable Care Act is facing. According to Kirby (2018), the issue of the individual mandate in the ACA or Obamacare has elicited many concerns, especially from the opponents who believe that the penalizing people who have already bought insurance will be detrimental and unfair to the population. Despite the challenges or the shortcomings of the ACA, it is still better because it ensures that every American is covered and receives better healthcare services. Nies and McEwen (2019) explain the social justice approach citing that community and public health nurses have a responsibility to promote health for all people including those who are vulnerable and cannot afford it. This is the same principle that the ACA is trying to achieve; ensuring that everyone access better and good quality healthcare service. </w:t>
      </w:r>
    </w:p>
    <w:p w14:paraId="20D0F4C8" w14:textId="4C5EA85D" w:rsidR="00E869B9" w:rsidRDefault="003D23EF" w:rsidP="003D23EF">
      <w:pPr>
        <w:spacing w:after="0" w:line="480" w:lineRule="auto"/>
        <w:ind w:firstLine="720"/>
        <w:rPr>
          <w:rFonts w:ascii="Times New Roman" w:hAnsi="Times New Roman" w:cs="Times New Roman"/>
          <w:sz w:val="24"/>
          <w:szCs w:val="24"/>
        </w:rPr>
      </w:pPr>
      <w:r w:rsidRPr="003D23EF">
        <w:rPr>
          <w:rFonts w:ascii="Times New Roman" w:hAnsi="Times New Roman" w:cs="Times New Roman"/>
          <w:sz w:val="24"/>
          <w:szCs w:val="24"/>
        </w:rPr>
        <w:t>One of the ethical concerns from the article includes the constant threat from the Republicans to repeal Obamacare without considering how it has helped many people. The Republicans seem to be concerned with the political consequences of losing the battle over the ACA instead of focusing on how it could be improved to include everyone. As Nies and McEwen (2019) explain</w:t>
      </w:r>
      <w:r w:rsidR="007B51EF">
        <w:rPr>
          <w:rFonts w:ascii="Times New Roman" w:hAnsi="Times New Roman" w:cs="Times New Roman"/>
          <w:sz w:val="24"/>
          <w:szCs w:val="24"/>
        </w:rPr>
        <w:t>,</w:t>
      </w:r>
      <w:r w:rsidRPr="003D23EF">
        <w:rPr>
          <w:rFonts w:ascii="Times New Roman" w:hAnsi="Times New Roman" w:cs="Times New Roman"/>
          <w:sz w:val="24"/>
          <w:szCs w:val="24"/>
        </w:rPr>
        <w:t xml:space="preserve"> everyone has a right to have access to better and affordable healthcare. In the case of the Republicans’ views, it seems that they are not concerned with the poor people or the vulnerable population who cannot afford expensive healthcare.</w:t>
      </w:r>
    </w:p>
    <w:p w14:paraId="248892C4" w14:textId="23D563B4" w:rsidR="003D23EF" w:rsidRPr="003D23EF" w:rsidRDefault="003D23EF" w:rsidP="003D23EF">
      <w:pPr>
        <w:spacing w:after="0" w:line="480" w:lineRule="auto"/>
        <w:ind w:firstLine="720"/>
        <w:rPr>
          <w:rFonts w:ascii="Times New Roman" w:hAnsi="Times New Roman" w:cs="Times New Roman"/>
          <w:sz w:val="24"/>
          <w:szCs w:val="24"/>
        </w:rPr>
      </w:pPr>
      <w:r w:rsidRPr="003D23EF">
        <w:rPr>
          <w:rFonts w:ascii="Times New Roman" w:hAnsi="Times New Roman" w:cs="Times New Roman"/>
          <w:sz w:val="24"/>
          <w:szCs w:val="24"/>
        </w:rPr>
        <w:lastRenderedPageBreak/>
        <w:t>As Nies and McEwen (2019) explain, a community health nurse (CHN) has a responsibility to participate in preventive focus which addresses the factors that are considered to be the precursors to poor health in the community</w:t>
      </w:r>
      <w:r w:rsidR="00E869B9">
        <w:rPr>
          <w:rFonts w:ascii="Times New Roman" w:hAnsi="Times New Roman" w:cs="Times New Roman"/>
          <w:sz w:val="24"/>
          <w:szCs w:val="24"/>
        </w:rPr>
        <w:t>,</w:t>
      </w:r>
      <w:r w:rsidRPr="003D23EF">
        <w:rPr>
          <w:rFonts w:ascii="Times New Roman" w:hAnsi="Times New Roman" w:cs="Times New Roman"/>
          <w:sz w:val="24"/>
          <w:szCs w:val="24"/>
        </w:rPr>
        <w:t xml:space="preserve"> as well as try to address the potential health challenges that may emerge before they happen. Therefore, a community health nurse needs to be engaged during the policymaking process because they are the ones interacting with the larger members of the public or community. Through this, they can identify the challenges and the shortcomings with the ACA as well as propose the solutions to improve it and not to repeal it as per the Republicans’ view. Politicians will always argue based on political interests, but not in the interest of the public. Since the community health nurses interact often with </w:t>
      </w:r>
      <w:r w:rsidR="007B51EF">
        <w:rPr>
          <w:rFonts w:ascii="Times New Roman" w:hAnsi="Times New Roman" w:cs="Times New Roman"/>
          <w:sz w:val="24"/>
          <w:szCs w:val="24"/>
        </w:rPr>
        <w:t>many</w:t>
      </w:r>
      <w:r w:rsidRPr="003D23EF">
        <w:rPr>
          <w:rFonts w:ascii="Times New Roman" w:hAnsi="Times New Roman" w:cs="Times New Roman"/>
          <w:sz w:val="24"/>
          <w:szCs w:val="24"/>
        </w:rPr>
        <w:t xml:space="preserve"> member</w:t>
      </w:r>
      <w:r w:rsidR="007B51EF">
        <w:rPr>
          <w:rFonts w:ascii="Times New Roman" w:hAnsi="Times New Roman" w:cs="Times New Roman"/>
          <w:sz w:val="24"/>
          <w:szCs w:val="24"/>
        </w:rPr>
        <w:t>s</w:t>
      </w:r>
      <w:r w:rsidRPr="003D23EF">
        <w:rPr>
          <w:rFonts w:ascii="Times New Roman" w:hAnsi="Times New Roman" w:cs="Times New Roman"/>
          <w:sz w:val="24"/>
          <w:szCs w:val="24"/>
        </w:rPr>
        <w:t xml:space="preserve"> of the public including the vulnerable, they can provide crucial information in policy drafting.</w:t>
      </w:r>
    </w:p>
    <w:p w14:paraId="3B8D6642" w14:textId="77777777" w:rsidR="006208B1" w:rsidRDefault="006208B1" w:rsidP="003D23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2673205A" w14:textId="5AF31C31" w:rsidR="003D23EF" w:rsidRDefault="003D23EF" w:rsidP="003D23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9ACEA8C" w14:textId="77777777" w:rsidR="006D289F" w:rsidRPr="003D23EF" w:rsidRDefault="006D289F" w:rsidP="003D23EF">
      <w:pPr>
        <w:spacing w:after="0" w:line="480" w:lineRule="auto"/>
        <w:ind w:left="720" w:hanging="720"/>
        <w:rPr>
          <w:rFonts w:ascii="Times New Roman" w:hAnsi="Times New Roman" w:cs="Times New Roman"/>
          <w:sz w:val="24"/>
          <w:szCs w:val="24"/>
        </w:rPr>
      </w:pPr>
      <w:r w:rsidRPr="003D23EF">
        <w:rPr>
          <w:rFonts w:ascii="Times New Roman" w:hAnsi="Times New Roman" w:cs="Times New Roman"/>
          <w:sz w:val="24"/>
          <w:szCs w:val="24"/>
        </w:rPr>
        <w:t xml:space="preserve">Kirby, B. (2018, December 28). </w:t>
      </w:r>
      <w:r w:rsidR="003D23EF" w:rsidRPr="003D23EF">
        <w:rPr>
          <w:rFonts w:ascii="Times New Roman" w:hAnsi="Times New Roman" w:cs="Times New Roman"/>
          <w:sz w:val="24"/>
          <w:szCs w:val="24"/>
        </w:rPr>
        <w:t xml:space="preserve">ObamaCare Mandate says Goodbye in 2019, as Health Law Faces new Threat. </w:t>
      </w:r>
      <w:r w:rsidR="003D23EF" w:rsidRPr="003D23EF">
        <w:rPr>
          <w:rFonts w:ascii="Times New Roman" w:hAnsi="Times New Roman" w:cs="Times New Roman"/>
          <w:i/>
          <w:sz w:val="24"/>
          <w:szCs w:val="24"/>
        </w:rPr>
        <w:t>Fox News</w:t>
      </w:r>
      <w:r w:rsidR="003D23EF" w:rsidRPr="003D23EF">
        <w:rPr>
          <w:rFonts w:ascii="Times New Roman" w:hAnsi="Times New Roman" w:cs="Times New Roman"/>
          <w:sz w:val="24"/>
          <w:szCs w:val="24"/>
        </w:rPr>
        <w:t xml:space="preserve">. Retrieved from </w:t>
      </w:r>
      <w:hyperlink r:id="rId6" w:history="1">
        <w:r w:rsidR="003D23EF" w:rsidRPr="003D23EF">
          <w:rPr>
            <w:rStyle w:val="Hyperlink"/>
            <w:rFonts w:ascii="Times New Roman" w:hAnsi="Times New Roman" w:cs="Times New Roman"/>
            <w:color w:val="auto"/>
            <w:sz w:val="24"/>
            <w:szCs w:val="24"/>
            <w:u w:val="none"/>
          </w:rPr>
          <w:t>https://www.foxnews.com/politics/obamacare-mandate-says-goodbye-in-2019-as-health-law-faces-new-threat</w:t>
        </w:r>
      </w:hyperlink>
    </w:p>
    <w:p w14:paraId="71DA14EE" w14:textId="55C99BFC" w:rsidR="003D23EF" w:rsidRPr="006208B1" w:rsidRDefault="003D23EF" w:rsidP="006208B1">
      <w:pPr>
        <w:spacing w:after="0" w:line="480" w:lineRule="auto"/>
        <w:ind w:left="720" w:hanging="720"/>
        <w:rPr>
          <w:rFonts w:ascii="Times New Roman" w:hAnsi="Times New Roman" w:cs="Times New Roman"/>
          <w:sz w:val="24"/>
          <w:szCs w:val="24"/>
          <w:shd w:val="clear" w:color="auto" w:fill="FFFFFF"/>
        </w:rPr>
      </w:pPr>
      <w:r w:rsidRPr="003D23EF">
        <w:rPr>
          <w:rFonts w:ascii="Times New Roman" w:hAnsi="Times New Roman" w:cs="Times New Roman"/>
          <w:sz w:val="24"/>
          <w:szCs w:val="24"/>
          <w:shd w:val="clear" w:color="auto" w:fill="FFFFFF"/>
        </w:rPr>
        <w:t>Nies, M. A., &amp; McEwen, M. (2019). </w:t>
      </w:r>
      <w:r w:rsidRPr="003D23EF">
        <w:rPr>
          <w:rStyle w:val="Emphasis"/>
          <w:rFonts w:ascii="Times New Roman" w:hAnsi="Times New Roman" w:cs="Times New Roman"/>
          <w:sz w:val="24"/>
          <w:szCs w:val="24"/>
          <w:shd w:val="clear" w:color="auto" w:fill="FFFFFF"/>
        </w:rPr>
        <w:t>Community/Public health nursing: Promoting the health of populations</w:t>
      </w:r>
      <w:r w:rsidRPr="003D23EF">
        <w:rPr>
          <w:rFonts w:ascii="Times New Roman" w:hAnsi="Times New Roman" w:cs="Times New Roman"/>
          <w:sz w:val="24"/>
          <w:szCs w:val="24"/>
          <w:shd w:val="clear" w:color="auto" w:fill="FFFFFF"/>
        </w:rPr>
        <w:t> (7th ed.). St. Louis, MO: Saunders/Elsevier.</w:t>
      </w:r>
    </w:p>
    <w:sectPr w:rsidR="003D23EF" w:rsidRPr="006208B1" w:rsidSect="003D23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41A4CA" w14:textId="77777777" w:rsidR="0086080F" w:rsidRDefault="0086080F" w:rsidP="003D23EF">
      <w:pPr>
        <w:spacing w:after="0" w:line="240" w:lineRule="auto"/>
      </w:pPr>
      <w:r>
        <w:separator/>
      </w:r>
    </w:p>
  </w:endnote>
  <w:endnote w:type="continuationSeparator" w:id="0">
    <w:p w14:paraId="1FD48DFD" w14:textId="77777777" w:rsidR="0086080F" w:rsidRDefault="0086080F" w:rsidP="003D2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18790" w14:textId="77777777" w:rsidR="0086080F" w:rsidRDefault="0086080F" w:rsidP="003D23EF">
      <w:pPr>
        <w:spacing w:after="0" w:line="240" w:lineRule="auto"/>
      </w:pPr>
      <w:r>
        <w:separator/>
      </w:r>
    </w:p>
  </w:footnote>
  <w:footnote w:type="continuationSeparator" w:id="0">
    <w:p w14:paraId="403466DC" w14:textId="77777777" w:rsidR="0086080F" w:rsidRDefault="0086080F" w:rsidP="003D2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BA747" w14:textId="3915EF4E" w:rsidR="003D23EF" w:rsidRPr="002872B4" w:rsidRDefault="003D23EF">
    <w:pPr>
      <w:pStyle w:val="Header"/>
    </w:pPr>
    <w:r w:rsidRPr="002872B4">
      <w:rPr>
        <w:rFonts w:ascii="Times New Roman" w:hAnsi="Times New Roman" w:cs="Times New Roman"/>
      </w:rPr>
      <w:t>WEEK 7 DISCUSSION</w:t>
    </w:r>
    <w:r w:rsidR="002872B4" w:rsidRPr="002872B4">
      <w:rPr>
        <w:rFonts w:ascii="Times New Roman" w:hAnsi="Times New Roman" w:cs="Times New Roman"/>
      </w:rPr>
      <w:t>: THE AFFORDABLE CARE ACT</w:t>
    </w:r>
    <w:r w:rsidRPr="002872B4">
      <w:rPr>
        <w:rFonts w:ascii="Times New Roman" w:hAnsi="Times New Roman" w:cs="Times New Roman"/>
      </w:rPr>
      <w:tab/>
    </w:r>
    <w:r w:rsidRPr="002872B4">
      <w:rPr>
        <w:rFonts w:ascii="Times New Roman" w:hAnsi="Times New Roman" w:cs="Times New Roman"/>
      </w:rPr>
      <w:fldChar w:fldCharType="begin"/>
    </w:r>
    <w:r w:rsidRPr="002872B4">
      <w:rPr>
        <w:rFonts w:ascii="Times New Roman" w:hAnsi="Times New Roman" w:cs="Times New Roman"/>
      </w:rPr>
      <w:instrText xml:space="preserve"> PAGE   \* MERGEFORMAT </w:instrText>
    </w:r>
    <w:r w:rsidRPr="002872B4">
      <w:rPr>
        <w:rFonts w:ascii="Times New Roman" w:hAnsi="Times New Roman" w:cs="Times New Roman"/>
      </w:rPr>
      <w:fldChar w:fldCharType="separate"/>
    </w:r>
    <w:r w:rsidRPr="002872B4">
      <w:rPr>
        <w:rFonts w:ascii="Times New Roman" w:hAnsi="Times New Roman" w:cs="Times New Roman"/>
        <w:noProof/>
      </w:rPr>
      <w:t>2</w:t>
    </w:r>
    <w:r w:rsidRPr="002872B4">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4414E" w14:textId="6AAAF3DC" w:rsidR="003D23EF" w:rsidRPr="002872B4" w:rsidRDefault="003D23EF">
    <w:pPr>
      <w:pStyle w:val="Header"/>
      <w:rPr>
        <w:rFonts w:ascii="Times New Roman" w:hAnsi="Times New Roman" w:cs="Times New Roman"/>
      </w:rPr>
    </w:pPr>
    <w:r w:rsidRPr="002872B4">
      <w:rPr>
        <w:rFonts w:ascii="Times New Roman" w:hAnsi="Times New Roman" w:cs="Times New Roman"/>
      </w:rPr>
      <w:t>Running head: WEEK 7 DISCUSSION</w:t>
    </w:r>
    <w:r w:rsidR="002872B4">
      <w:rPr>
        <w:rFonts w:ascii="Times New Roman" w:hAnsi="Times New Roman" w:cs="Times New Roman"/>
      </w:rPr>
      <w:t>: THE AFFORDABLE CARE ACT</w:t>
    </w:r>
    <w:r w:rsidRPr="002872B4">
      <w:rPr>
        <w:rFonts w:ascii="Times New Roman" w:hAnsi="Times New Roman" w:cs="Times New Roman"/>
      </w:rPr>
      <w:tab/>
    </w:r>
    <w:r w:rsidRPr="002872B4">
      <w:rPr>
        <w:rFonts w:ascii="Times New Roman" w:hAnsi="Times New Roman" w:cs="Times New Roman"/>
      </w:rPr>
      <w:fldChar w:fldCharType="begin"/>
    </w:r>
    <w:r w:rsidRPr="002872B4">
      <w:rPr>
        <w:rFonts w:ascii="Times New Roman" w:hAnsi="Times New Roman" w:cs="Times New Roman"/>
      </w:rPr>
      <w:instrText xml:space="preserve"> PAGE   \* MERGEFORMAT </w:instrText>
    </w:r>
    <w:r w:rsidRPr="002872B4">
      <w:rPr>
        <w:rFonts w:ascii="Times New Roman" w:hAnsi="Times New Roman" w:cs="Times New Roman"/>
      </w:rPr>
      <w:fldChar w:fldCharType="separate"/>
    </w:r>
    <w:r w:rsidRPr="002872B4">
      <w:rPr>
        <w:rFonts w:ascii="Times New Roman" w:hAnsi="Times New Roman" w:cs="Times New Roman"/>
        <w:noProof/>
      </w:rPr>
      <w:t>1</w:t>
    </w:r>
    <w:r w:rsidRPr="002872B4">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01C7"/>
    <w:rsid w:val="002872B4"/>
    <w:rsid w:val="003D23EF"/>
    <w:rsid w:val="006208B1"/>
    <w:rsid w:val="006D289F"/>
    <w:rsid w:val="007700C2"/>
    <w:rsid w:val="007B51EF"/>
    <w:rsid w:val="007D090F"/>
    <w:rsid w:val="008601C7"/>
    <w:rsid w:val="0086080F"/>
    <w:rsid w:val="00B3590C"/>
    <w:rsid w:val="00E869B9"/>
    <w:rsid w:val="00EC0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9A1B5"/>
  <w15:docId w15:val="{A96CAA88-81CB-42B0-B4EF-0C5378330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23EF"/>
    <w:rPr>
      <w:color w:val="0000FF" w:themeColor="hyperlink"/>
      <w:u w:val="single"/>
    </w:rPr>
  </w:style>
  <w:style w:type="character" w:styleId="Emphasis">
    <w:name w:val="Emphasis"/>
    <w:basedOn w:val="DefaultParagraphFont"/>
    <w:uiPriority w:val="20"/>
    <w:qFormat/>
    <w:rsid w:val="003D23EF"/>
    <w:rPr>
      <w:i/>
      <w:iCs/>
    </w:rPr>
  </w:style>
  <w:style w:type="paragraph" w:styleId="Header">
    <w:name w:val="header"/>
    <w:basedOn w:val="Normal"/>
    <w:link w:val="HeaderChar"/>
    <w:uiPriority w:val="99"/>
    <w:unhideWhenUsed/>
    <w:rsid w:val="003D2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3EF"/>
  </w:style>
  <w:style w:type="paragraph" w:styleId="Footer">
    <w:name w:val="footer"/>
    <w:basedOn w:val="Normal"/>
    <w:link w:val="FooterChar"/>
    <w:uiPriority w:val="99"/>
    <w:unhideWhenUsed/>
    <w:rsid w:val="003D2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02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xnews.com/politics/obamacare-mandate-says-goodbye-in-2019-as-health-law-faces-new-threa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2019-01-22T05:48:00Z</dcterms:created>
  <dcterms:modified xsi:type="dcterms:W3CDTF">2019-01-22T12:49:00Z</dcterms:modified>
</cp:coreProperties>
</file>